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A" w:rsidRPr="00DD534A" w:rsidRDefault="00DD534A" w:rsidP="00DD53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501778"/>
      <w:r w:rsidRPr="00DD53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534A" w:rsidRPr="00DD534A" w:rsidRDefault="00DD534A" w:rsidP="00DD53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1.05pt;margin-top:152.6pt;width:156pt;height:118.55pt;z-index:-251656192;mso-wrap-distance-left:0;mso-wrap-distance-top:52pt;mso-wrap-distance-right:0;mso-position-horizontal-relative:page" filled="f" stroked="f">
            <v:textbox inset="0,0,0,0">
              <w:txbxContent>
                <w:p w:rsidR="00DD534A" w:rsidRPr="00A74F54" w:rsidRDefault="00DD534A" w:rsidP="00DD534A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DD534A" w:rsidRPr="00A74F54" w:rsidRDefault="00DD534A" w:rsidP="00DD534A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r>
                    <w:rPr>
                      <w:rStyle w:val="Bodytext1"/>
                      <w:lang w:val="ru-RU"/>
                    </w:rPr>
                    <w:t>Еланскаяя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DD534A" w:rsidRPr="00A74F54" w:rsidRDefault="00DD534A" w:rsidP="00DD534A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Башков А.Н.</w:t>
                  </w:r>
                </w:p>
                <w:p w:rsidR="00DD534A" w:rsidRDefault="00DD534A" w:rsidP="00DD534A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DD534A" w:rsidRPr="00A74F54" w:rsidRDefault="00DD534A" w:rsidP="00DD534A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b/>
          <w:noProof/>
          <w:color w:val="000000"/>
          <w:sz w:val="28"/>
        </w:rPr>
        <w:pict>
          <v:shape id="_x0000_s1026" type="#_x0000_t202" style="position:absolute;left:0;text-align:left;margin-left:84.8pt;margin-top:157.45pt;width:138.95pt;height:86.15pt;z-index:-251658240;mso-wrap-distance-left:0;mso-wrap-distance-top:52pt;mso-wrap-distance-right:0;mso-wrap-distance-bottom:32.4pt;mso-position-horizontal-relative:page" filled="f" stroked="f">
            <v:textbox inset="0,0,0,0">
              <w:txbxContent>
                <w:p w:rsidR="00DD534A" w:rsidRPr="00A74F54" w:rsidRDefault="00DD534A" w:rsidP="00DD534A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DD534A" w:rsidRPr="00A74F54" w:rsidRDefault="00DD534A" w:rsidP="00DD534A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DD534A" w:rsidRPr="00A74F54" w:rsidRDefault="00DD534A" w:rsidP="00DD534A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DD534A" w:rsidRDefault="00DD534A" w:rsidP="00DD534A">
                  <w:pPr>
                    <w:pStyle w:val="Bodytext10"/>
                    <w:spacing w:after="140" w:line="240" w:lineRule="auto"/>
                    <w:ind w:firstLine="0"/>
                  </w:pPr>
                  <w:r>
                    <w:rPr>
                      <w:rStyle w:val="Bodytext1"/>
                    </w:rPr>
                    <w:t>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b/>
          <w:noProof/>
          <w:color w:val="000000"/>
          <w:sz w:val="28"/>
        </w:rPr>
        <w:pict>
          <v:shape id="_x0000_s1027" type="#_x0000_t202" style="position:absolute;left:0;text-align:left;margin-left:236.6pt;margin-top:157.45pt;width:149.5pt;height:98.65pt;z-index:-251657216;mso-wrap-distance-left:0;mso-wrap-distance-top:52pt;mso-wrap-distance-right:0;mso-wrap-distance-bottom:19.9pt;mso-position-horizontal-relative:page" filled="f" stroked="f">
            <v:textbox inset="0,0,0,0">
              <w:txbxContent>
                <w:p w:rsidR="00DD534A" w:rsidRPr="00A74F54" w:rsidRDefault="00DD534A" w:rsidP="00DD534A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DD534A" w:rsidRPr="00A74F54" w:rsidRDefault="00DD534A" w:rsidP="00DD534A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DD534A" w:rsidRPr="00A74F54" w:rsidRDefault="00DD534A" w:rsidP="00DD534A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№1</w:t>
                  </w:r>
                </w:p>
                <w:p w:rsidR="00DD534A" w:rsidRPr="001C3E3F" w:rsidRDefault="00DD534A" w:rsidP="00DD534A">
                  <w:pPr>
                    <w:pStyle w:val="Bodytext10"/>
                    <w:spacing w:after="40" w:line="240" w:lineRule="auto"/>
                    <w:ind w:firstLine="0"/>
                    <w:rPr>
                      <w:lang w:val="ru-RU"/>
                    </w:rPr>
                  </w:pPr>
                  <w:r w:rsidRPr="001C3E3F">
                    <w:rPr>
                      <w:rStyle w:val="Bodytext1"/>
                      <w:lang w:val="ru-RU"/>
                    </w:rPr>
                    <w:t>от 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 w:rsidRPr="001C3E3F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br/>
        <w:t>Управления образования Администрации Талицкого городского округа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br/>
        <w:t>МКОУ "Еланская ООШ "</w:t>
      </w:r>
    </w:p>
    <w:p w:rsidR="00E77805" w:rsidRPr="00DD534A" w:rsidRDefault="00E77805">
      <w:pPr>
        <w:spacing w:after="0"/>
        <w:ind w:left="120"/>
        <w:rPr>
          <w:lang w:val="ru-RU"/>
        </w:rPr>
      </w:pPr>
    </w:p>
    <w:p w:rsidR="00E77805" w:rsidRPr="00DD534A" w:rsidRDefault="00E77805">
      <w:pPr>
        <w:spacing w:after="0"/>
        <w:ind w:left="120"/>
        <w:rPr>
          <w:lang w:val="ru-RU"/>
        </w:rPr>
      </w:pPr>
    </w:p>
    <w:p w:rsidR="00E77805" w:rsidRPr="00DD534A" w:rsidRDefault="00E77805" w:rsidP="00DD534A">
      <w:pPr>
        <w:spacing w:after="0"/>
        <w:rPr>
          <w:lang w:val="ru-RU"/>
        </w:rPr>
      </w:pPr>
    </w:p>
    <w:p w:rsidR="00E77805" w:rsidRPr="00DD534A" w:rsidRDefault="00E77805">
      <w:pPr>
        <w:spacing w:after="0"/>
        <w:ind w:left="120"/>
        <w:rPr>
          <w:lang w:val="ru-RU"/>
        </w:rPr>
      </w:pPr>
    </w:p>
    <w:p w:rsidR="00E77805" w:rsidRPr="00DD534A" w:rsidRDefault="00E77805">
      <w:pPr>
        <w:spacing w:after="0"/>
        <w:ind w:left="120"/>
        <w:rPr>
          <w:lang w:val="ru-RU"/>
        </w:rPr>
      </w:pPr>
    </w:p>
    <w:p w:rsidR="00E77805" w:rsidRPr="00DD534A" w:rsidRDefault="00E77805">
      <w:pPr>
        <w:spacing w:after="0"/>
        <w:ind w:left="120"/>
        <w:rPr>
          <w:lang w:val="ru-RU"/>
        </w:rPr>
      </w:pPr>
    </w:p>
    <w:p w:rsidR="00E77805" w:rsidRPr="00DD534A" w:rsidRDefault="00E311E1">
      <w:pPr>
        <w:spacing w:after="0" w:line="408" w:lineRule="auto"/>
        <w:ind w:left="120"/>
        <w:jc w:val="center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7805" w:rsidRPr="00DD534A" w:rsidRDefault="00E77805">
      <w:pPr>
        <w:spacing w:after="0" w:line="408" w:lineRule="auto"/>
        <w:ind w:left="120"/>
        <w:jc w:val="center"/>
        <w:rPr>
          <w:lang w:val="ru-RU"/>
        </w:rPr>
      </w:pP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311E1">
      <w:pPr>
        <w:spacing w:after="0" w:line="408" w:lineRule="auto"/>
        <w:ind w:left="120"/>
        <w:jc w:val="center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E77805" w:rsidRPr="00DD534A" w:rsidRDefault="00E311E1">
      <w:pPr>
        <w:spacing w:after="0" w:line="408" w:lineRule="auto"/>
        <w:ind w:left="120"/>
        <w:jc w:val="center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77805" w:rsidP="00DD534A">
      <w:pPr>
        <w:spacing w:after="0"/>
        <w:rPr>
          <w:lang w:val="ru-RU"/>
        </w:rPr>
      </w:pP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77805">
      <w:pPr>
        <w:spacing w:after="0"/>
        <w:ind w:left="120"/>
        <w:jc w:val="center"/>
        <w:rPr>
          <w:lang w:val="ru-RU"/>
        </w:rPr>
      </w:pPr>
    </w:p>
    <w:p w:rsidR="00E77805" w:rsidRPr="00DD534A" w:rsidRDefault="00E77805">
      <w:pPr>
        <w:spacing w:after="0"/>
        <w:ind w:left="120"/>
        <w:rPr>
          <w:lang w:val="ru-RU"/>
        </w:rPr>
      </w:pPr>
    </w:p>
    <w:p w:rsidR="00E77805" w:rsidRPr="00DD534A" w:rsidRDefault="00E77805">
      <w:pPr>
        <w:rPr>
          <w:lang w:val="ru-RU"/>
        </w:rPr>
        <w:sectPr w:rsidR="00E77805" w:rsidRPr="00DD534A">
          <w:pgSz w:w="11906" w:h="16383"/>
          <w:pgMar w:top="1440" w:right="1440" w:bottom="1440" w:left="1440" w:header="720" w:footer="720" w:gutter="0"/>
          <w:cols w:space="720"/>
        </w:sect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bookmarkStart w:id="1" w:name="block-48501779"/>
      <w:bookmarkEnd w:id="0"/>
      <w:r w:rsidRPr="00DD5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DD534A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DD534A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DD534A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DD534A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звеном в системе непрерывного географического образования, основой для последующей уров</w:t>
      </w:r>
      <w:r w:rsidRPr="00DD534A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D534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DD534A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DD534A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DD534A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DD534A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DD534A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DD534A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E77805" w:rsidRPr="00DD534A" w:rsidRDefault="00E77805">
      <w:pPr>
        <w:rPr>
          <w:lang w:val="ru-RU"/>
        </w:rPr>
        <w:sectPr w:rsidR="00E77805" w:rsidRPr="00DD534A">
          <w:pgSz w:w="11906" w:h="16383"/>
          <w:pgMar w:top="1440" w:right="1440" w:bottom="1440" w:left="1440" w:header="720" w:footer="720" w:gutter="0"/>
          <w:cols w:space="720"/>
        </w:sect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bookmarkStart w:id="2" w:name="block-48501780"/>
      <w:bookmarkEnd w:id="1"/>
      <w:r w:rsidRPr="00DD5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D534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DD534A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DD534A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DD534A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DD534A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DD534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DD534A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DD534A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2. Сравнение карт Эратосфена, Птолемея и современных </w:t>
      </w:r>
      <w:r w:rsidRPr="00DD534A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DD534A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DD534A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DD534A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DD534A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DD534A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DD534A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DD534A">
        <w:rPr>
          <w:rFonts w:ascii="Times New Roman" w:hAnsi="Times New Roman"/>
          <w:color w:val="000000"/>
          <w:sz w:val="28"/>
          <w:lang w:val="ru-RU"/>
        </w:rPr>
        <w:t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</w:t>
      </w:r>
      <w:r w:rsidRPr="00DD534A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DD534A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DD534A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DD534A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DD534A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DD534A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Человек и литосфера. Условия жизни человека в горах и на равнинах. Деятельнос</w:t>
      </w:r>
      <w:r w:rsidRPr="00DD534A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DD534A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DD534A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Во</w:t>
      </w:r>
      <w:r w:rsidRPr="00DD534A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Озёра. Происхождение озёрных котловин. Питание озёр. Озёра сточные и бессточные. Профессия гидрол</w:t>
      </w:r>
      <w:r w:rsidRPr="00DD534A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DD534A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DD534A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DD534A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DD534A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тображения состояния погоды на метеорологической карте. Стихийные явления в атмосфере.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DD534A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ма 3. Биосфера — оболочка жизни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</w:t>
      </w:r>
      <w:r w:rsidRPr="00DD534A">
        <w:rPr>
          <w:rFonts w:ascii="Times New Roman" w:hAnsi="Times New Roman"/>
          <w:color w:val="000000"/>
          <w:sz w:val="28"/>
          <w:lang w:val="ru-RU"/>
        </w:rPr>
        <w:t>природных зонах. Жизнь в Океане. Изменение животного и растительного мира Океана с глубиной и географической широтой.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Характеристика р</w:t>
      </w:r>
      <w:r w:rsidRPr="00DD534A">
        <w:rPr>
          <w:rFonts w:ascii="Times New Roman" w:hAnsi="Times New Roman"/>
          <w:color w:val="000000"/>
          <w:sz w:val="28"/>
          <w:lang w:val="ru-RU"/>
        </w:rPr>
        <w:t>астительности участка местности своего края.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</w:t>
      </w:r>
      <w:r w:rsidRPr="00DD534A">
        <w:rPr>
          <w:rFonts w:ascii="Times New Roman" w:hAnsi="Times New Roman"/>
          <w:color w:val="000000"/>
          <w:sz w:val="28"/>
          <w:lang w:val="ru-RU"/>
        </w:rPr>
        <w:t>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полняется на местности)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Географическая оболочка: особенности строения и свойства. Целостность, </w:t>
      </w:r>
      <w:r w:rsidRPr="00DD534A">
        <w:rPr>
          <w:rFonts w:ascii="Times New Roman" w:hAnsi="Times New Roman"/>
          <w:color w:val="000000"/>
          <w:sz w:val="28"/>
          <w:lang w:val="ru-RU"/>
        </w:rPr>
        <w:t>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картам природных зон.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</w:t>
      </w:r>
      <w:r w:rsidRPr="00DD534A">
        <w:rPr>
          <w:rFonts w:ascii="Times New Roman" w:hAnsi="Times New Roman"/>
          <w:color w:val="000000"/>
          <w:sz w:val="28"/>
          <w:lang w:val="ru-RU"/>
        </w:rPr>
        <w:t>азования. Полезные ископаемые.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</w:t>
      </w:r>
      <w:r w:rsidRPr="00DD534A">
        <w:rPr>
          <w:rFonts w:ascii="Times New Roman" w:hAnsi="Times New Roman"/>
          <w:color w:val="000000"/>
          <w:sz w:val="28"/>
          <w:lang w:val="ru-RU"/>
        </w:rPr>
        <w:t>ексте.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</w:t>
      </w:r>
      <w:r w:rsidRPr="00DD534A">
        <w:rPr>
          <w:rFonts w:ascii="Times New Roman" w:hAnsi="Times New Roman"/>
          <w:color w:val="000000"/>
          <w:sz w:val="28"/>
          <w:lang w:val="ru-RU"/>
        </w:rPr>
        <w:t>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</w:t>
      </w:r>
      <w:r w:rsidRPr="00DD534A">
        <w:rPr>
          <w:rFonts w:ascii="Times New Roman" w:hAnsi="Times New Roman"/>
          <w:color w:val="000000"/>
          <w:sz w:val="28"/>
          <w:lang w:val="ru-RU"/>
        </w:rPr>
        <w:t>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Описание климата территор</w:t>
      </w:r>
      <w:r w:rsidRPr="00DD534A">
        <w:rPr>
          <w:rFonts w:ascii="Times New Roman" w:hAnsi="Times New Roman"/>
          <w:color w:val="000000"/>
          <w:sz w:val="28"/>
          <w:lang w:val="ru-RU"/>
        </w:rPr>
        <w:t>ии по климатической карте и климатограмме.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</w:t>
      </w:r>
      <w:r w:rsidRPr="00DD534A">
        <w:rPr>
          <w:rFonts w:ascii="Times New Roman" w:hAnsi="Times New Roman"/>
          <w:color w:val="000000"/>
          <w:sz w:val="28"/>
          <w:lang w:val="ru-RU"/>
        </w:rPr>
        <w:t>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</w:t>
      </w:r>
      <w:r w:rsidRPr="00DD534A">
        <w:rPr>
          <w:rFonts w:ascii="Times New Roman" w:hAnsi="Times New Roman"/>
          <w:color w:val="000000"/>
          <w:sz w:val="28"/>
          <w:lang w:val="ru-RU"/>
        </w:rPr>
        <w:t>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</w:t>
      </w:r>
      <w:r w:rsidRPr="00DD534A">
        <w:rPr>
          <w:rFonts w:ascii="Times New Roman" w:hAnsi="Times New Roman"/>
          <w:color w:val="000000"/>
          <w:sz w:val="28"/>
          <w:lang w:val="ru-RU"/>
        </w:rPr>
        <w:t>спространения тёплых и холодных течений у западных и восточных побережий материков.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Заселен</w:t>
      </w:r>
      <w:r w:rsidRPr="00DD534A">
        <w:rPr>
          <w:rFonts w:ascii="Times New Roman" w:hAnsi="Times New Roman"/>
          <w:color w:val="000000"/>
          <w:sz w:val="28"/>
          <w:lang w:val="ru-RU"/>
        </w:rPr>
        <w:t>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2. Страны 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и народы мира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сфера услуг. Их влияние на природные комплексы. Комплексные карты. Города и сельские поселения. Культурно-исторические регионы мира.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стран, их основные типы. Профессия менеджер в сфере туризма, экскурсовод.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Сравнение зан</w:t>
      </w:r>
      <w:r w:rsidRPr="00DD534A">
        <w:rPr>
          <w:rFonts w:ascii="Times New Roman" w:hAnsi="Times New Roman"/>
          <w:color w:val="000000"/>
          <w:sz w:val="28"/>
          <w:lang w:val="ru-RU"/>
        </w:rPr>
        <w:t>ятий населения двух стран по комплексным картам.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</w:t>
      </w:r>
      <w:r w:rsidRPr="00DD534A">
        <w:rPr>
          <w:rFonts w:ascii="Times New Roman" w:hAnsi="Times New Roman"/>
          <w:color w:val="000000"/>
          <w:sz w:val="28"/>
          <w:lang w:val="ru-RU"/>
        </w:rPr>
        <w:t>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D534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1. Сравнение географического положения </w:t>
      </w:r>
      <w:r w:rsidRPr="00DD534A">
        <w:rPr>
          <w:rFonts w:ascii="Times New Roman" w:hAnsi="Times New Roman"/>
          <w:color w:val="000000"/>
          <w:sz w:val="28"/>
          <w:lang w:val="ru-RU"/>
        </w:rPr>
        <w:t>двух (любых) южных материков.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</w:t>
      </w:r>
      <w:r w:rsidRPr="00DD534A">
        <w:rPr>
          <w:rFonts w:ascii="Times New Roman" w:hAnsi="Times New Roman"/>
          <w:color w:val="000000"/>
          <w:sz w:val="28"/>
          <w:lang w:val="ru-RU"/>
        </w:rPr>
        <w:t>з стран Африки или Южной Америки по географическим картам.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</w:t>
      </w:r>
      <w:r w:rsidRPr="00DD534A">
        <w:rPr>
          <w:rFonts w:ascii="Times New Roman" w:hAnsi="Times New Roman"/>
          <w:color w:val="000000"/>
          <w:sz w:val="28"/>
          <w:lang w:val="ru-RU"/>
        </w:rPr>
        <w:t>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</w:t>
      </w:r>
      <w:r w:rsidRPr="00DD534A">
        <w:rPr>
          <w:rFonts w:ascii="Times New Roman" w:hAnsi="Times New Roman"/>
          <w:color w:val="000000"/>
          <w:sz w:val="28"/>
          <w:lang w:val="ru-RU"/>
        </w:rPr>
        <w:t>яйственной деятельности человека.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2. Объяснение климатических различий территорий, находящихся на одной географической ш</w:t>
      </w:r>
      <w:r w:rsidRPr="00DD534A">
        <w:rPr>
          <w:rFonts w:ascii="Times New Roman" w:hAnsi="Times New Roman"/>
          <w:color w:val="000000"/>
          <w:sz w:val="28"/>
          <w:lang w:val="ru-RU"/>
        </w:rPr>
        <w:t>ироте, на примере умеренного климатического пляса.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</w:t>
      </w:r>
      <w:r w:rsidRPr="00DD534A">
        <w:rPr>
          <w:rFonts w:ascii="Times New Roman" w:hAnsi="Times New Roman"/>
          <w:color w:val="000000"/>
          <w:sz w:val="28"/>
          <w:lang w:val="ru-RU"/>
        </w:rPr>
        <w:t>резентации (с целью привлечения туристов, создания положительного образа страны и т. д.).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</w:t>
      </w:r>
      <w:r w:rsidRPr="00DD534A">
        <w:rPr>
          <w:rFonts w:ascii="Times New Roman" w:hAnsi="Times New Roman"/>
          <w:color w:val="000000"/>
          <w:sz w:val="28"/>
          <w:lang w:val="ru-RU"/>
        </w:rPr>
        <w:t>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</w:t>
      </w:r>
      <w:r w:rsidRPr="00DD534A">
        <w:rPr>
          <w:rFonts w:ascii="Times New Roman" w:hAnsi="Times New Roman"/>
          <w:color w:val="000000"/>
          <w:sz w:val="28"/>
          <w:lang w:val="ru-RU"/>
        </w:rPr>
        <w:t>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</w:t>
      </w:r>
      <w:r w:rsidRPr="00DD534A">
        <w:rPr>
          <w:rFonts w:ascii="Times New Roman" w:hAnsi="Times New Roman"/>
          <w:color w:val="000000"/>
          <w:sz w:val="28"/>
          <w:lang w:val="ru-RU"/>
        </w:rPr>
        <w:t>урные объекты.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DD534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D534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DD534A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DD534A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DD534A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DD534A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DD534A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рационального использования. Основные ресурсные базы. При</w:t>
      </w:r>
      <w:r w:rsidRPr="00DD534A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Основные этапы формирования з</w:t>
      </w:r>
      <w:r w:rsidRPr="00DD534A">
        <w:rPr>
          <w:rFonts w:ascii="Times New Roman" w:hAnsi="Times New Roman"/>
          <w:color w:val="000000"/>
          <w:sz w:val="28"/>
          <w:lang w:val="ru-RU"/>
        </w:rPr>
        <w:t>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</w:t>
      </w:r>
      <w:r w:rsidRPr="00DD534A">
        <w:rPr>
          <w:rFonts w:ascii="Times New Roman" w:hAnsi="Times New Roman"/>
          <w:color w:val="000000"/>
          <w:sz w:val="28"/>
          <w:lang w:val="ru-RU"/>
        </w:rPr>
        <w:t>ктоническим строением, рельефом и размещением основных групп полезных ископаемых по территории страны.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DD534A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DD534A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DD534A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DD534A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страны. Агроклиматические ресурсы. Опасные и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DD534A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DD534A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DD534A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DD534A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DD534A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DD534A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DD534A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Высотная поясность в горах на территории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DD534A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DD534A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DD534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DD534A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DD534A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DD534A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DD534A">
        <w:rPr>
          <w:rFonts w:ascii="Times New Roman" w:hAnsi="Times New Roman"/>
          <w:color w:val="000000"/>
          <w:sz w:val="28"/>
          <w:lang w:val="ru-RU"/>
        </w:rPr>
        <w:t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DD534A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DD534A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DD534A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DD534A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E77805" w:rsidRDefault="00E311E1">
      <w:pPr>
        <w:spacing w:after="0" w:line="264" w:lineRule="auto"/>
        <w:ind w:firstLine="600"/>
        <w:jc w:val="both"/>
      </w:pPr>
      <w:r w:rsidRPr="00DD534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</w:t>
      </w:r>
      <w:r>
        <w:rPr>
          <w:rFonts w:ascii="Times New Roman" w:hAnsi="Times New Roman"/>
          <w:b/>
          <w:color w:val="000000"/>
          <w:sz w:val="28"/>
        </w:rPr>
        <w:t>ческая работа</w:t>
      </w:r>
    </w:p>
    <w:p w:rsidR="00E77805" w:rsidRPr="00DD534A" w:rsidRDefault="00E311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Федеральных округов по особенностям естественного и механического движения населения.</w:t>
      </w: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</w:t>
      </w:r>
      <w:r w:rsidRPr="00DD534A">
        <w:rPr>
          <w:rFonts w:ascii="Times New Roman" w:hAnsi="Times New Roman"/>
          <w:color w:val="000000"/>
          <w:sz w:val="28"/>
          <w:lang w:val="ru-RU"/>
        </w:rPr>
        <w:t>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</w:t>
      </w:r>
      <w:r w:rsidRPr="00DD534A">
        <w:rPr>
          <w:rFonts w:ascii="Times New Roman" w:hAnsi="Times New Roman"/>
          <w:color w:val="000000"/>
          <w:sz w:val="28"/>
          <w:lang w:val="ru-RU"/>
        </w:rPr>
        <w:t>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</w:t>
      </w:r>
      <w:r w:rsidRPr="00DD534A">
        <w:rPr>
          <w:rFonts w:ascii="Times New Roman" w:hAnsi="Times New Roman"/>
          <w:color w:val="000000"/>
          <w:sz w:val="28"/>
          <w:lang w:val="ru-RU"/>
        </w:rPr>
        <w:t>кой Федерации» как «геостратегические территории».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333333"/>
          <w:sz w:val="28"/>
          <w:lang w:val="ru-RU"/>
        </w:rPr>
        <w:t xml:space="preserve">1. Определение влияния географического положения России </w:t>
      </w:r>
      <w:r w:rsidRPr="00DD534A">
        <w:rPr>
          <w:rFonts w:ascii="Times New Roman" w:hAnsi="Times New Roman"/>
          <w:color w:val="333333"/>
          <w:sz w:val="28"/>
          <w:lang w:val="ru-RU"/>
        </w:rPr>
        <w:t>на особенности отраслевой и территориальной структуры хозяйства.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Основные положения «Энергети</w:t>
      </w:r>
      <w:r w:rsidRPr="00DD534A">
        <w:rPr>
          <w:rFonts w:ascii="Times New Roman" w:hAnsi="Times New Roman"/>
          <w:color w:val="000000"/>
          <w:sz w:val="28"/>
          <w:lang w:val="ru-RU"/>
        </w:rPr>
        <w:t>ческой стратегии России на период до 2035 года».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</w:t>
      </w:r>
      <w:r w:rsidRPr="00DD534A">
        <w:rPr>
          <w:rFonts w:ascii="Times New Roman" w:hAnsi="Times New Roman"/>
          <w:color w:val="000000"/>
          <w:sz w:val="28"/>
          <w:lang w:val="ru-RU"/>
        </w:rPr>
        <w:t>ргетики ВИЭ в отдельных регионах страны.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</w:t>
      </w:r>
      <w:r w:rsidRPr="00DD534A">
        <w:rPr>
          <w:rFonts w:ascii="Times New Roman" w:hAnsi="Times New Roman"/>
          <w:color w:val="000000"/>
          <w:sz w:val="28"/>
          <w:lang w:val="ru-RU"/>
        </w:rPr>
        <w:t>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</w:t>
      </w:r>
      <w:r w:rsidRPr="00DD534A">
        <w:rPr>
          <w:rFonts w:ascii="Times New Roman" w:hAnsi="Times New Roman"/>
          <w:color w:val="000000"/>
          <w:sz w:val="28"/>
          <w:lang w:val="ru-RU"/>
        </w:rPr>
        <w:t>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</w:t>
      </w:r>
      <w:r w:rsidRPr="00DD534A">
        <w:rPr>
          <w:rFonts w:ascii="Times New Roman" w:hAnsi="Times New Roman"/>
          <w:color w:val="333333"/>
          <w:sz w:val="28"/>
          <w:lang w:val="ru-RU"/>
        </w:rPr>
        <w:t>ого комплекса в различных регионах страны (по выбору)".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</w:t>
      </w:r>
      <w:r w:rsidRPr="00DD534A">
        <w:rPr>
          <w:rFonts w:ascii="Times New Roman" w:hAnsi="Times New Roman"/>
          <w:color w:val="000000"/>
          <w:sz w:val="28"/>
          <w:lang w:val="ru-RU"/>
        </w:rPr>
        <w:t>ения России. Основные положения документов, определяющих стратегию развития отраслей машиностроительного комплекса.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1. Выявление факторов, повлиявших на размещение машиностроительного предприятия (по выбору) на основе анализа различных </w:t>
      </w:r>
      <w:r w:rsidRPr="00DD534A">
        <w:rPr>
          <w:rFonts w:ascii="Times New Roman" w:hAnsi="Times New Roman"/>
          <w:color w:val="000000"/>
          <w:sz w:val="28"/>
          <w:lang w:val="ru-RU"/>
        </w:rPr>
        <w:t>источников информации.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</w:t>
      </w:r>
      <w:r w:rsidRPr="00DD534A">
        <w:rPr>
          <w:rFonts w:ascii="Times New Roman" w:hAnsi="Times New Roman"/>
          <w:color w:val="000000"/>
          <w:sz w:val="28"/>
          <w:lang w:val="ru-RU"/>
        </w:rPr>
        <w:t>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Лесное хозяйство и окр</w:t>
      </w:r>
      <w:r w:rsidRPr="00DD534A">
        <w:rPr>
          <w:rFonts w:ascii="Times New Roman" w:hAnsi="Times New Roman"/>
          <w:color w:val="000000"/>
          <w:sz w:val="28"/>
          <w:lang w:val="ru-RU"/>
        </w:rPr>
        <w:t>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D534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Состав, место и значение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</w:t>
      </w:r>
      <w:r w:rsidRPr="00DD534A">
        <w:rPr>
          <w:rFonts w:ascii="Times New Roman" w:hAnsi="Times New Roman"/>
          <w:color w:val="000000"/>
          <w:sz w:val="28"/>
          <w:lang w:val="ru-RU"/>
        </w:rPr>
        <w:t>ография основных отраслей. Сельское хозяйство и окружающая среда.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DD534A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1. Определение влияния природных и социальных факторов на размещение отраслей АПК.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DD534A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DD534A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отдельных </w:t>
      </w:r>
      <w:r w:rsidRPr="00DD534A">
        <w:rPr>
          <w:rFonts w:ascii="Times New Roman" w:hAnsi="Times New Roman"/>
          <w:color w:val="000000"/>
          <w:sz w:val="28"/>
          <w:lang w:val="ru-RU"/>
        </w:rPr>
        <w:t>морских бассейнов в грузоперевозках и объяснение выявленных различий.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</w:t>
      </w:r>
      <w:r w:rsidRPr="00DD534A">
        <w:rPr>
          <w:rFonts w:ascii="Times New Roman" w:hAnsi="Times New Roman"/>
          <w:color w:val="000000"/>
          <w:sz w:val="28"/>
          <w:lang w:val="ru-RU"/>
        </w:rPr>
        <w:t>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</w:t>
      </w:r>
      <w:r w:rsidRPr="00DD534A">
        <w:rPr>
          <w:rFonts w:ascii="Times New Roman" w:hAnsi="Times New Roman"/>
          <w:color w:val="000000"/>
          <w:sz w:val="28"/>
          <w:lang w:val="ru-RU"/>
        </w:rPr>
        <w:t>ОР). Факторы, ограничивающие развитие хозяйства.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</w:t>
      </w:r>
      <w:r w:rsidRPr="00DD534A">
        <w:rPr>
          <w:rFonts w:ascii="Times New Roman" w:hAnsi="Times New Roman"/>
          <w:color w:val="000000"/>
          <w:sz w:val="28"/>
          <w:lang w:val="ru-RU"/>
        </w:rPr>
        <w:t>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</w:t>
      </w:r>
      <w:r w:rsidRPr="00DD534A">
        <w:rPr>
          <w:rFonts w:ascii="Times New Roman" w:hAnsi="Times New Roman"/>
          <w:color w:val="000000"/>
          <w:sz w:val="28"/>
          <w:lang w:val="ru-RU"/>
        </w:rPr>
        <w:t>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</w:t>
      </w:r>
      <w:r w:rsidRPr="00DD534A">
        <w:rPr>
          <w:rFonts w:ascii="Times New Roman" w:hAnsi="Times New Roman"/>
          <w:color w:val="000000"/>
          <w:sz w:val="28"/>
          <w:lang w:val="ru-RU"/>
        </w:rPr>
        <w:t>азным источникам информации.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DD534A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Географ</w:t>
      </w:r>
      <w:r w:rsidRPr="00DD534A">
        <w:rPr>
          <w:rFonts w:ascii="Times New Roman" w:hAnsi="Times New Roman"/>
          <w:color w:val="000000"/>
          <w:sz w:val="28"/>
          <w:lang w:val="ru-RU"/>
        </w:rPr>
        <w:t>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</w:t>
      </w:r>
      <w:r w:rsidRPr="00DD534A">
        <w:rPr>
          <w:rFonts w:ascii="Times New Roman" w:hAnsi="Times New Roman"/>
          <w:color w:val="000000"/>
          <w:sz w:val="28"/>
          <w:lang w:val="ru-RU"/>
        </w:rPr>
        <w:t>ов Российской Федерации Восточного макрорегиона по уровню социально-экономического развития; их внутренние различия.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</w:t>
      </w:r>
      <w:r w:rsidRPr="00DD534A">
        <w:rPr>
          <w:rFonts w:ascii="Times New Roman" w:hAnsi="Times New Roman"/>
          <w:color w:val="000000"/>
          <w:sz w:val="28"/>
          <w:lang w:val="ru-RU"/>
        </w:rPr>
        <w:t>азвитие Арктической зоны Российской Федерации».</w:t>
      </w: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</w:t>
      </w:r>
      <w:r w:rsidRPr="00DD534A">
        <w:rPr>
          <w:rFonts w:ascii="Times New Roman" w:hAnsi="Times New Roman"/>
          <w:color w:val="000000"/>
          <w:sz w:val="28"/>
          <w:lang w:val="ru-RU"/>
        </w:rPr>
        <w:t>нами мира. Россия и страны СНГ. ЕврАзЭС.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E77805" w:rsidRPr="00DD534A" w:rsidRDefault="00E77805">
      <w:pPr>
        <w:rPr>
          <w:lang w:val="ru-RU"/>
        </w:rPr>
        <w:sectPr w:rsidR="00E77805" w:rsidRPr="00DD534A">
          <w:pgSz w:w="11906" w:h="16383"/>
          <w:pgMar w:top="1440" w:right="1440" w:bottom="1440" w:left="1440" w:header="720" w:footer="720" w:gutter="0"/>
          <w:cols w:space="720"/>
        </w:sect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bookmarkStart w:id="3" w:name="block-48501776"/>
      <w:bookmarkEnd w:id="2"/>
      <w:r w:rsidRPr="00DD5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ЗОВАТЕЛЬНЫЕ РЕЗУЛЬТАТЫ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</w:t>
      </w:r>
      <w:r w:rsidRPr="00DD534A">
        <w:rPr>
          <w:rFonts w:ascii="Times New Roman" w:hAnsi="Times New Roman"/>
          <w:color w:val="000000"/>
          <w:sz w:val="28"/>
          <w:lang w:val="ru-RU"/>
        </w:rPr>
        <w:t>ости на её основе и в процессе реализации основных направлений воспитательной деятельности, в том числе в части: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D534A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</w:t>
      </w:r>
      <w:r w:rsidRPr="00DD534A">
        <w:rPr>
          <w:rFonts w:ascii="Times New Roman" w:hAnsi="Times New Roman"/>
          <w:color w:val="000000"/>
          <w:sz w:val="28"/>
          <w:lang w:val="ru-RU"/>
        </w:rPr>
        <w:t>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</w:t>
      </w:r>
      <w:r w:rsidRPr="00DD534A">
        <w:rPr>
          <w:rFonts w:ascii="Times New Roman" w:hAnsi="Times New Roman"/>
          <w:color w:val="000000"/>
          <w:sz w:val="28"/>
          <w:lang w:val="ru-RU"/>
        </w:rPr>
        <w:t>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</w:t>
      </w:r>
      <w:r w:rsidRPr="00DD534A">
        <w:rPr>
          <w:rFonts w:ascii="Times New Roman" w:hAnsi="Times New Roman"/>
          <w:color w:val="000000"/>
          <w:sz w:val="28"/>
          <w:lang w:val="ru-RU"/>
        </w:rPr>
        <w:t>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</w:t>
      </w:r>
      <w:r w:rsidRPr="00DD534A">
        <w:rPr>
          <w:rFonts w:ascii="Times New Roman" w:hAnsi="Times New Roman"/>
          <w:color w:val="000000"/>
          <w:sz w:val="28"/>
          <w:lang w:val="ru-RU"/>
        </w:rPr>
        <w:t>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</w:t>
      </w:r>
      <w:r w:rsidRPr="00DD534A">
        <w:rPr>
          <w:rFonts w:ascii="Times New Roman" w:hAnsi="Times New Roman"/>
          <w:color w:val="000000"/>
          <w:sz w:val="28"/>
          <w:lang w:val="ru-RU"/>
        </w:rPr>
        <w:t>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стного выбора с опорой на нравственные ценности и принятые в российском обществе правила и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нормы поведения с учётом осознания последствий для окружающей среды.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</w:t>
      </w:r>
      <w:r w:rsidRPr="00DD534A">
        <w:rPr>
          <w:rFonts w:ascii="Times New Roman" w:hAnsi="Times New Roman"/>
          <w:color w:val="000000"/>
          <w:sz w:val="28"/>
          <w:lang w:val="ru-RU"/>
        </w:rPr>
        <w:t>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D534A">
        <w:rPr>
          <w:rFonts w:ascii="Times New Roman" w:hAnsi="Times New Roman"/>
          <w:color w:val="000000"/>
          <w:sz w:val="28"/>
          <w:lang w:val="ru-RU"/>
        </w:rPr>
        <w:t>: ориентация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</w:t>
      </w:r>
      <w:r w:rsidRPr="00DD534A">
        <w:rPr>
          <w:rFonts w:ascii="Times New Roman" w:hAnsi="Times New Roman"/>
          <w:color w:val="000000"/>
          <w:sz w:val="28"/>
          <w:lang w:val="ru-RU"/>
        </w:rPr>
        <w:t>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</w:t>
      </w:r>
      <w:r w:rsidRPr="00DD534A">
        <w:rPr>
          <w:rFonts w:ascii="Times New Roman" w:hAnsi="Times New Roman"/>
          <w:color w:val="000000"/>
          <w:sz w:val="28"/>
          <w:lang w:val="ru-RU"/>
        </w:rPr>
        <w:t>мление совершенствовать пути достижения индивидуального и коллективного благополучия.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D534A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</w:t>
      </w:r>
      <w:r w:rsidRPr="00DD534A">
        <w:rPr>
          <w:rFonts w:ascii="Times New Roman" w:hAnsi="Times New Roman"/>
          <w:color w:val="000000"/>
          <w:sz w:val="28"/>
          <w:lang w:val="ru-RU"/>
        </w:rPr>
        <w:t>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</w:t>
      </w:r>
      <w:r w:rsidRPr="00DD534A">
        <w:rPr>
          <w:rFonts w:ascii="Times New Roman" w:hAnsi="Times New Roman"/>
          <w:color w:val="000000"/>
          <w:sz w:val="28"/>
          <w:lang w:val="ru-RU"/>
        </w:rPr>
        <w:t>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D534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DD534A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ого рода, в том числе на основе применения географических знаний; осознание важности обучения на протяжении всей жизни для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успешной профессиональной деятельности и развитие необходимых умений для этого; осознанный выбор и построение индивидуальной траектор</w:t>
      </w:r>
      <w:r w:rsidRPr="00DD534A">
        <w:rPr>
          <w:rFonts w:ascii="Times New Roman" w:hAnsi="Times New Roman"/>
          <w:color w:val="000000"/>
          <w:sz w:val="28"/>
          <w:lang w:val="ru-RU"/>
        </w:rPr>
        <w:t>ии образования и жизненных планов с учётом личных и общественных интересов и потребностей.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</w:t>
      </w:r>
      <w:r w:rsidRPr="00DD534A">
        <w:rPr>
          <w:rFonts w:ascii="Times New Roman" w:hAnsi="Times New Roman"/>
          <w:color w:val="000000"/>
          <w:sz w:val="28"/>
          <w:lang w:val="ru-RU"/>
        </w:rPr>
        <w:t>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</w:t>
      </w:r>
      <w:r w:rsidRPr="00DD534A">
        <w:rPr>
          <w:rFonts w:ascii="Times New Roman" w:hAnsi="Times New Roman"/>
          <w:color w:val="000000"/>
          <w:sz w:val="28"/>
          <w:lang w:val="ru-RU"/>
        </w:rPr>
        <w:t>ехнологической и социальной сред; готовность к участию в практической деятельности экологической направленности.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DD534A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E77805" w:rsidRPr="00DD534A" w:rsidRDefault="00E311E1">
      <w:pPr>
        <w:spacing w:after="0" w:line="264" w:lineRule="auto"/>
        <w:ind w:firstLine="60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E77805" w:rsidRPr="00DD534A" w:rsidRDefault="00E311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E77805" w:rsidRPr="00DD534A" w:rsidRDefault="00E311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DD534A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E77805" w:rsidRPr="00DD534A" w:rsidRDefault="00E311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77805" w:rsidRPr="00DD534A" w:rsidRDefault="00E311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DD534A">
        <w:rPr>
          <w:rFonts w:ascii="Times New Roman" w:hAnsi="Times New Roman"/>
          <w:color w:val="000000"/>
          <w:sz w:val="28"/>
          <w:lang w:val="ru-RU"/>
        </w:rPr>
        <w:t>чи;</w:t>
      </w:r>
    </w:p>
    <w:p w:rsidR="00E77805" w:rsidRPr="00DD534A" w:rsidRDefault="00E311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DD534A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E77805" w:rsidRPr="00DD534A" w:rsidRDefault="00E311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географической задачи (сравнивать несколько вариантов решения,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выбирать наиболее подходящий с учётом самостоятельно выделенных критериев).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E77805" w:rsidRPr="00DD534A" w:rsidRDefault="00E311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DD534A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E77805" w:rsidRPr="00DD534A" w:rsidRDefault="00E311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77805" w:rsidRPr="00DD534A" w:rsidRDefault="00E311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формировать гипотезу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77805" w:rsidRPr="00DD534A" w:rsidRDefault="00E311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DD534A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77805" w:rsidRPr="00DD534A" w:rsidRDefault="00E311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E77805" w:rsidRPr="00DD534A" w:rsidRDefault="00E311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DD534A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77805" w:rsidRPr="00DD534A" w:rsidRDefault="00E311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DD534A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E77805" w:rsidRPr="00DD534A" w:rsidRDefault="00E311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DD534A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E77805" w:rsidRPr="00DD534A" w:rsidRDefault="00E311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E77805" w:rsidRPr="00DD534A" w:rsidRDefault="00E311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E77805" w:rsidRPr="00DD534A" w:rsidRDefault="00E311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E77805" w:rsidRPr="00DD534A" w:rsidRDefault="00E311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географической информации по критериям, предложенным учителем или сформулированным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E77805" w:rsidRPr="00DD534A" w:rsidRDefault="00E311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Default="00E31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E77805" w:rsidRPr="00DD534A" w:rsidRDefault="00E311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DD534A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E77805" w:rsidRPr="00DD534A" w:rsidRDefault="00E311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7805" w:rsidRPr="00DD534A" w:rsidRDefault="00E311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DD534A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E77805" w:rsidRPr="00DD534A" w:rsidRDefault="00E311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E77805" w:rsidRPr="00DD534A" w:rsidRDefault="00E311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DD534A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7805" w:rsidRPr="00DD534A" w:rsidRDefault="00E311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77805" w:rsidRPr="00DD534A" w:rsidRDefault="00E311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</w:t>
      </w:r>
      <w:r w:rsidRPr="00DD534A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Pr="00DD534A" w:rsidRDefault="00E311E1">
      <w:pPr>
        <w:spacing w:after="0" w:line="264" w:lineRule="auto"/>
        <w:ind w:left="120"/>
        <w:jc w:val="both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77805" w:rsidRPr="00DD534A" w:rsidRDefault="00E311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77805" w:rsidRPr="00DD534A" w:rsidRDefault="00E311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DD534A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E77805" w:rsidRPr="00DD534A" w:rsidRDefault="00E311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E77805" w:rsidRPr="00DD534A" w:rsidRDefault="00E311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DD534A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E77805" w:rsidRPr="00DD534A" w:rsidRDefault="00E311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7805" w:rsidRPr="00DD534A" w:rsidRDefault="00E311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E77805" w:rsidRDefault="00E311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77805" w:rsidRPr="00DD534A" w:rsidRDefault="00E311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E77805" w:rsidRPr="00DD534A" w:rsidRDefault="00E311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Default="00E31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7805" w:rsidRDefault="00E77805">
      <w:pPr>
        <w:spacing w:after="0" w:line="264" w:lineRule="auto"/>
        <w:ind w:left="120"/>
        <w:jc w:val="both"/>
      </w:pPr>
    </w:p>
    <w:p w:rsidR="00E77805" w:rsidRDefault="00E31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7805" w:rsidRDefault="00E77805">
      <w:pPr>
        <w:spacing w:after="0" w:line="264" w:lineRule="auto"/>
        <w:ind w:left="120"/>
        <w:jc w:val="both"/>
      </w:pP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DD534A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DD534A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DD534A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DD534A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DD534A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DD534A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DD534A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E77805" w:rsidRDefault="00E311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горы и равнины;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DD534A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DD534A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E77805" w:rsidRDefault="00E311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DD534A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DD534A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77805" w:rsidRPr="00DD534A" w:rsidRDefault="00E311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DD534A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Default="00E31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7805" w:rsidRDefault="00E77805">
      <w:pPr>
        <w:spacing w:after="0" w:line="264" w:lineRule="auto"/>
        <w:ind w:left="120"/>
        <w:jc w:val="both"/>
      </w:pP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информацию об отдельных компонентах природы Земли, в том числе о природе своей местности, необходимую для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решения учебных и (или) практико-ориентированных задач, и извлекать её из различных источников;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DD534A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DD534A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сравнивать реки по </w:t>
      </w:r>
      <w:r w:rsidRPr="00DD534A">
        <w:rPr>
          <w:rFonts w:ascii="Times New Roman" w:hAnsi="Times New Roman"/>
          <w:color w:val="000000"/>
          <w:sz w:val="28"/>
          <w:lang w:val="ru-RU"/>
        </w:rPr>
        <w:t>заданным признакам;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</w:t>
      </w:r>
      <w:r w:rsidRPr="00DD534A">
        <w:rPr>
          <w:rFonts w:ascii="Times New Roman" w:hAnsi="Times New Roman"/>
          <w:color w:val="000000"/>
          <w:sz w:val="28"/>
          <w:lang w:val="ru-RU"/>
        </w:rPr>
        <w:t>ечного бассейна;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E77805" w:rsidRDefault="00E311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</w:t>
      </w:r>
      <w:r w:rsidRPr="00DD534A">
        <w:rPr>
          <w:rFonts w:ascii="Times New Roman" w:hAnsi="Times New Roman"/>
          <w:color w:val="000000"/>
          <w:sz w:val="28"/>
          <w:lang w:val="ru-RU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</w:t>
      </w:r>
      <w:r w:rsidRPr="00DD534A">
        <w:rPr>
          <w:rFonts w:ascii="Times New Roman" w:hAnsi="Times New Roman"/>
          <w:color w:val="000000"/>
          <w:sz w:val="28"/>
          <w:lang w:val="ru-RU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уста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навливать зависимость между нагреванием земной поверхности и углом падения солнечных лучей; температурой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воздуха и его относительной влажностью на основе данных эмпирических наблюдений;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</w:t>
      </w:r>
      <w:r w:rsidRPr="00DD534A">
        <w:rPr>
          <w:rFonts w:ascii="Times New Roman" w:hAnsi="Times New Roman"/>
          <w:color w:val="000000"/>
          <w:sz w:val="28"/>
          <w:lang w:val="ru-RU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77805" w:rsidRDefault="00E311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</w:t>
      </w:r>
      <w:r w:rsidRPr="00DD534A">
        <w:rPr>
          <w:rFonts w:ascii="Times New Roman" w:hAnsi="Times New Roman"/>
          <w:color w:val="000000"/>
          <w:sz w:val="28"/>
          <w:lang w:val="ru-RU"/>
        </w:rPr>
        <w:t>ия «атмосфера», «тропосфера», «стратосфера», «верхние слои атмосферы»;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</w:t>
      </w:r>
      <w:r w:rsidRPr="00DD534A">
        <w:rPr>
          <w:rFonts w:ascii="Times New Roman" w:hAnsi="Times New Roman"/>
          <w:color w:val="000000"/>
          <w:sz w:val="28"/>
          <w:lang w:val="ru-RU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DD534A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E77805" w:rsidRDefault="00E311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DD534A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E77805" w:rsidRPr="00DD534A" w:rsidRDefault="00E311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ы изменений в изученных геосферах в результате деятельности человека на примере территории мира и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своей местности, путей решения существующих экологических проблем.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Default="00E31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7805" w:rsidRDefault="00E77805">
      <w:pPr>
        <w:spacing w:after="0" w:line="264" w:lineRule="auto"/>
        <w:ind w:left="120"/>
        <w:jc w:val="both"/>
      </w:pP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DD534A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DD534A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DD534A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устанавливать (исп</w:t>
      </w:r>
      <w:r w:rsidRPr="00DD534A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DD534A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описывать климат территории по климатограмме;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DD534A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E77805" w:rsidRDefault="00E311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</w:t>
      </w:r>
      <w:r w:rsidRPr="00DD534A">
        <w:rPr>
          <w:rFonts w:ascii="Times New Roman" w:hAnsi="Times New Roman"/>
          <w:color w:val="000000"/>
          <w:sz w:val="28"/>
          <w:lang w:val="ru-RU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 w:rsidRPr="00DD534A">
        <w:rPr>
          <w:rFonts w:ascii="Times New Roman" w:hAnsi="Times New Roman"/>
          <w:color w:val="000000"/>
          <w:sz w:val="28"/>
          <w:lang w:val="ru-RU"/>
        </w:rPr>
        <w:t>мации для решения учебных и практико-ориентированных задач;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</w:t>
      </w:r>
      <w:r w:rsidRPr="00DD534A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E77805" w:rsidRDefault="00E311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</w:t>
      </w:r>
      <w:r w:rsidRPr="00DD534A">
        <w:rPr>
          <w:rFonts w:ascii="Times New Roman" w:hAnsi="Times New Roman"/>
          <w:color w:val="000000"/>
          <w:sz w:val="28"/>
          <w:lang w:val="ru-RU"/>
        </w:rPr>
        <w:t>на различных территориях;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особенн</w:t>
      </w:r>
      <w:r w:rsidRPr="00DD534A">
        <w:rPr>
          <w:rFonts w:ascii="Times New Roman" w:hAnsi="Times New Roman"/>
          <w:color w:val="000000"/>
          <w:sz w:val="28"/>
          <w:lang w:val="ru-RU"/>
        </w:rPr>
        <w:t>ости природы, населения и хозяйства отдельных территорий;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</w:t>
      </w:r>
      <w:r w:rsidRPr="00DD534A">
        <w:rPr>
          <w:rFonts w:ascii="Times New Roman" w:hAnsi="Times New Roman"/>
          <w:color w:val="000000"/>
          <w:sz w:val="28"/>
          <w:lang w:val="ru-RU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решения учебных и практико-ориентированных задач;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 w:rsidRPr="00DD534A">
        <w:rPr>
          <w:rFonts w:ascii="Times New Roman" w:hAnsi="Times New Roman"/>
          <w:color w:val="000000"/>
          <w:sz w:val="28"/>
          <w:lang w:val="ru-RU"/>
        </w:rPr>
        <w:t>сточниках, для решения различных учебных и практико-ориентированных задач;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E77805" w:rsidRPr="00DD534A" w:rsidRDefault="00E311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</w:t>
      </w:r>
      <w:r w:rsidRPr="00DD534A">
        <w:rPr>
          <w:rFonts w:ascii="Times New Roman" w:hAnsi="Times New Roman"/>
          <w:color w:val="000000"/>
          <w:sz w:val="28"/>
          <w:lang w:val="ru-RU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Default="00E31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7805" w:rsidRDefault="00E77805">
      <w:pPr>
        <w:spacing w:after="0" w:line="264" w:lineRule="auto"/>
        <w:ind w:left="120"/>
        <w:jc w:val="both"/>
      </w:pP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федеральные округа</w:t>
      </w:r>
      <w:r w:rsidRPr="00DD534A">
        <w:rPr>
          <w:rFonts w:ascii="Times New Roman" w:hAnsi="Times New Roman"/>
          <w:color w:val="000000"/>
          <w:sz w:val="28"/>
          <w:lang w:val="ru-RU"/>
        </w:rPr>
        <w:t>, крупные географические районы и макрорегионы России;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</w:t>
      </w:r>
      <w:r w:rsidRPr="00DD534A">
        <w:rPr>
          <w:rFonts w:ascii="Times New Roman" w:hAnsi="Times New Roman"/>
          <w:color w:val="000000"/>
          <w:sz w:val="28"/>
          <w:lang w:val="ru-RU"/>
        </w:rPr>
        <w:t>твенную деятельность населения;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оценивать степень благоп</w:t>
      </w:r>
      <w:r w:rsidRPr="00DD534A">
        <w:rPr>
          <w:rFonts w:ascii="Times New Roman" w:hAnsi="Times New Roman"/>
          <w:color w:val="000000"/>
          <w:sz w:val="28"/>
          <w:lang w:val="ru-RU"/>
        </w:rPr>
        <w:t>риятности природных условий в пределах отдельных регионов страны;</w:t>
      </w:r>
    </w:p>
    <w:p w:rsidR="00E77805" w:rsidRDefault="00E311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E77805" w:rsidRDefault="00E311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</w:t>
      </w:r>
      <w:r w:rsidRPr="00DD534A">
        <w:rPr>
          <w:rFonts w:ascii="Times New Roman" w:hAnsi="Times New Roman"/>
          <w:color w:val="000000"/>
          <w:sz w:val="28"/>
          <w:lang w:val="ru-RU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DD534A">
        <w:rPr>
          <w:rFonts w:ascii="Times New Roman" w:hAnsi="Times New Roman"/>
          <w:color w:val="000000"/>
          <w:sz w:val="28"/>
          <w:lang w:val="ru-RU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 w:rsidRPr="00DD534A">
        <w:rPr>
          <w:rFonts w:ascii="Times New Roman" w:hAnsi="Times New Roman"/>
          <w:color w:val="000000"/>
          <w:sz w:val="28"/>
          <w:lang w:val="ru-RU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</w:t>
      </w:r>
      <w:r w:rsidRPr="00DD534A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</w:t>
      </w:r>
      <w:r w:rsidRPr="00DD534A">
        <w:rPr>
          <w:rFonts w:ascii="Times New Roman" w:hAnsi="Times New Roman"/>
          <w:color w:val="000000"/>
          <w:sz w:val="28"/>
          <w:lang w:val="ru-RU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</w:t>
      </w:r>
      <w:r w:rsidRPr="00DD534A">
        <w:rPr>
          <w:rFonts w:ascii="Times New Roman" w:hAnsi="Times New Roman"/>
          <w:color w:val="000000"/>
          <w:sz w:val="28"/>
          <w:lang w:val="ru-RU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 w:rsidRPr="00DD534A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использовать понятия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показывать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 w:rsidRPr="00DD534A">
        <w:rPr>
          <w:rFonts w:ascii="Times New Roman" w:hAnsi="Times New Roman"/>
          <w:color w:val="000000"/>
          <w:sz w:val="28"/>
          <w:lang w:val="ru-RU"/>
        </w:rPr>
        <w:t>ницы распространения многолетней мерзлоты;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DD534A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DD534A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DD534A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DD534A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DD534A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DD534A">
        <w:rPr>
          <w:rFonts w:ascii="Times New Roman" w:hAnsi="Times New Roman"/>
          <w:color w:val="000000"/>
          <w:sz w:val="28"/>
          <w:lang w:val="ru-RU"/>
        </w:rPr>
        <w:t>(или) практико- ориентированных задач;</w:t>
      </w:r>
    </w:p>
    <w:p w:rsidR="00E77805" w:rsidRPr="00DD534A" w:rsidRDefault="00E311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E77805" w:rsidRPr="00DD534A" w:rsidRDefault="00E77805">
      <w:pPr>
        <w:spacing w:after="0" w:line="264" w:lineRule="auto"/>
        <w:ind w:left="120"/>
        <w:jc w:val="both"/>
        <w:rPr>
          <w:lang w:val="ru-RU"/>
        </w:rPr>
      </w:pPr>
    </w:p>
    <w:p w:rsidR="00E77805" w:rsidRDefault="00E311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7805" w:rsidRDefault="00E77805">
      <w:pPr>
        <w:spacing w:after="0" w:line="264" w:lineRule="auto"/>
        <w:ind w:left="120"/>
        <w:jc w:val="both"/>
      </w:pP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DD534A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DD534A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</w:t>
      </w:r>
      <w:r w:rsidRPr="00DD534A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DD534A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DD534A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DD534A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DD534A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DD534A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DD534A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DD534A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DD534A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DD534A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DD534A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DD534A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DD534A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DD534A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DD534A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своей местности, региона, </w:t>
      </w:r>
      <w:r w:rsidRPr="00DD534A">
        <w:rPr>
          <w:rFonts w:ascii="Times New Roman" w:hAnsi="Times New Roman"/>
          <w:color w:val="000000"/>
          <w:sz w:val="28"/>
          <w:lang w:val="ru-RU"/>
        </w:rPr>
        <w:lastRenderedPageBreak/>
        <w:t>страны в целом, о динамике, уровне и структуре социально-экономического развития Ро</w:t>
      </w:r>
      <w:r w:rsidRPr="00DD534A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E77805" w:rsidRPr="00DD534A" w:rsidRDefault="00E311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34A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E77805" w:rsidRPr="00DD534A" w:rsidRDefault="00E77805">
      <w:pPr>
        <w:rPr>
          <w:lang w:val="ru-RU"/>
        </w:rPr>
        <w:sectPr w:rsidR="00E77805" w:rsidRPr="00DD534A">
          <w:pgSz w:w="11906" w:h="16383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bookmarkStart w:id="4" w:name="block-48501777"/>
      <w:bookmarkEnd w:id="3"/>
      <w:r w:rsidRPr="00DD5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1165"/>
        <w:gridCol w:w="4388"/>
        <w:gridCol w:w="1554"/>
        <w:gridCol w:w="1849"/>
        <w:gridCol w:w="1918"/>
        <w:gridCol w:w="2845"/>
      </w:tblGrid>
      <w:tr w:rsidR="00DD534A" w:rsidTr="00DD534A">
        <w:trPr>
          <w:trHeight w:val="144"/>
        </w:trPr>
        <w:tc>
          <w:tcPr>
            <w:tcW w:w="520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ind w:left="135"/>
            </w:pPr>
          </w:p>
        </w:tc>
        <w:tc>
          <w:tcPr>
            <w:tcW w:w="2640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gridSpan w:val="3"/>
          </w:tcPr>
          <w:p w:rsidR="00E77805" w:rsidRDefault="00E311E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  <w:tc>
          <w:tcPr>
            <w:tcW w:w="1011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ind w:left="135"/>
            </w:pPr>
          </w:p>
        </w:tc>
        <w:tc>
          <w:tcPr>
            <w:tcW w:w="173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vMerge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6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ook w:val="04A0"/>
      </w:tblPr>
      <w:tblGrid>
        <w:gridCol w:w="1295"/>
        <w:gridCol w:w="4236"/>
        <w:gridCol w:w="1586"/>
        <w:gridCol w:w="1849"/>
        <w:gridCol w:w="1918"/>
        <w:gridCol w:w="2835"/>
      </w:tblGrid>
      <w:tr w:rsidR="00DD534A" w:rsidTr="00DD534A">
        <w:trPr>
          <w:trHeight w:val="144"/>
        </w:trPr>
        <w:tc>
          <w:tcPr>
            <w:tcW w:w="538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ind w:left="135"/>
            </w:pPr>
          </w:p>
        </w:tc>
        <w:tc>
          <w:tcPr>
            <w:tcW w:w="2288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gridSpan w:val="3"/>
          </w:tcPr>
          <w:p w:rsidR="00E77805" w:rsidRDefault="00E311E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  <w:tc>
          <w:tcPr>
            <w:tcW w:w="1045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ind w:left="135"/>
            </w:pPr>
          </w:p>
        </w:tc>
        <w:tc>
          <w:tcPr>
            <w:tcW w:w="177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186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vMerge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D534A" w:rsidRPr="00DD534A" w:rsidTr="00DD534A">
        <w:trPr>
          <w:trHeight w:val="144"/>
        </w:trPr>
        <w:tc>
          <w:tcPr>
            <w:tcW w:w="53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6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3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6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3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6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6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83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c"/>
        <w:tblW w:w="0" w:type="auto"/>
        <w:tblLook w:val="04A0"/>
      </w:tblPr>
      <w:tblGrid>
        <w:gridCol w:w="1166"/>
        <w:gridCol w:w="4398"/>
        <w:gridCol w:w="1556"/>
        <w:gridCol w:w="1849"/>
        <w:gridCol w:w="1918"/>
        <w:gridCol w:w="2832"/>
      </w:tblGrid>
      <w:tr w:rsidR="00DD534A" w:rsidTr="00DD534A">
        <w:trPr>
          <w:trHeight w:val="144"/>
        </w:trPr>
        <w:tc>
          <w:tcPr>
            <w:tcW w:w="520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ind w:left="135"/>
            </w:pPr>
          </w:p>
        </w:tc>
        <w:tc>
          <w:tcPr>
            <w:tcW w:w="2640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gridSpan w:val="3"/>
          </w:tcPr>
          <w:p w:rsidR="00E77805" w:rsidRDefault="00E311E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  <w:tc>
          <w:tcPr>
            <w:tcW w:w="1011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ind w:left="135"/>
            </w:pPr>
          </w:p>
        </w:tc>
        <w:tc>
          <w:tcPr>
            <w:tcW w:w="173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vMerge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6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520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74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c"/>
        <w:tblW w:w="0" w:type="auto"/>
        <w:tblLook w:val="04A0"/>
      </w:tblPr>
      <w:tblGrid>
        <w:gridCol w:w="869"/>
        <w:gridCol w:w="4838"/>
        <w:gridCol w:w="1400"/>
        <w:gridCol w:w="1849"/>
        <w:gridCol w:w="1918"/>
        <w:gridCol w:w="2845"/>
      </w:tblGrid>
      <w:tr w:rsidR="00DD534A" w:rsidTr="00DD534A">
        <w:trPr>
          <w:trHeight w:val="144"/>
        </w:trPr>
        <w:tc>
          <w:tcPr>
            <w:tcW w:w="455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ind w:left="135"/>
            </w:pPr>
          </w:p>
        </w:tc>
        <w:tc>
          <w:tcPr>
            <w:tcW w:w="3872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gridSpan w:val="3"/>
          </w:tcPr>
          <w:p w:rsidR="00E77805" w:rsidRDefault="00E311E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  <w:tc>
          <w:tcPr>
            <w:tcW w:w="892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ind w:left="135"/>
            </w:pPr>
          </w:p>
        </w:tc>
        <w:tc>
          <w:tcPr>
            <w:tcW w:w="160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vMerge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55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0" w:type="auto"/>
        <w:tblLook w:val="04A0"/>
      </w:tblPr>
      <w:tblGrid>
        <w:gridCol w:w="974"/>
        <w:gridCol w:w="4668"/>
        <w:gridCol w:w="1465"/>
        <w:gridCol w:w="1849"/>
        <w:gridCol w:w="1918"/>
        <w:gridCol w:w="2845"/>
      </w:tblGrid>
      <w:tr w:rsidR="00DD534A" w:rsidTr="00DD534A">
        <w:trPr>
          <w:trHeight w:val="144"/>
        </w:trPr>
        <w:tc>
          <w:tcPr>
            <w:tcW w:w="483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ind w:left="135"/>
            </w:pPr>
          </w:p>
        </w:tc>
        <w:tc>
          <w:tcPr>
            <w:tcW w:w="3344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gridSpan w:val="3"/>
          </w:tcPr>
          <w:p w:rsidR="00E77805" w:rsidRDefault="00E311E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  <w:tc>
          <w:tcPr>
            <w:tcW w:w="943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ind w:left="135"/>
            </w:pPr>
          </w:p>
        </w:tc>
        <w:tc>
          <w:tcPr>
            <w:tcW w:w="1659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vMerge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Tr="00DD534A">
        <w:trPr>
          <w:trHeight w:val="144"/>
        </w:trPr>
        <w:tc>
          <w:tcPr>
            <w:tcW w:w="0" w:type="auto"/>
            <w:gridSpan w:val="6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 России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483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Россия в современном мире</w:t>
            </w:r>
          </w:p>
        </w:tc>
        <w:tc>
          <w:tcPr>
            <w:tcW w:w="148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75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0" w:type="auto"/>
            <w:gridSpan w:val="2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2551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bookmarkStart w:id="5" w:name="block-485017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875"/>
        <w:gridCol w:w="3697"/>
        <w:gridCol w:w="1144"/>
        <w:gridCol w:w="1849"/>
        <w:gridCol w:w="1918"/>
        <w:gridCol w:w="1355"/>
        <w:gridCol w:w="2881"/>
      </w:tblGrid>
      <w:tr w:rsidR="00DD534A" w:rsidTr="00DD534A">
        <w:trPr>
          <w:trHeight w:val="144"/>
        </w:trPr>
        <w:tc>
          <w:tcPr>
            <w:tcW w:w="378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ind w:left="135"/>
            </w:pPr>
          </w:p>
        </w:tc>
        <w:tc>
          <w:tcPr>
            <w:tcW w:w="3168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gridSpan w:val="3"/>
          </w:tcPr>
          <w:p w:rsidR="00E77805" w:rsidRDefault="00E311E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05" w:rsidRDefault="00E77805">
            <w:pPr>
              <w:ind w:left="135"/>
            </w:pPr>
          </w:p>
        </w:tc>
        <w:tc>
          <w:tcPr>
            <w:tcW w:w="1977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  <w:tc>
          <w:tcPr>
            <w:tcW w:w="83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ind w:left="135"/>
            </w:pPr>
          </w:p>
        </w:tc>
        <w:tc>
          <w:tcPr>
            <w:tcW w:w="1529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географических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открытий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Default="00E77805">
            <w:pPr>
              <w:ind w:left="135"/>
            </w:pPr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Default="00E77805">
            <w:pPr>
              <w:ind w:left="135"/>
            </w:pPr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"Литосфера — каменная оболочка Земли"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Default="00E77805">
            <w:pPr>
              <w:ind w:left="135"/>
            </w:pPr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ook w:val="04A0"/>
      </w:tblPr>
      <w:tblGrid>
        <w:gridCol w:w="804"/>
        <w:gridCol w:w="3337"/>
        <w:gridCol w:w="1068"/>
        <w:gridCol w:w="1849"/>
        <w:gridCol w:w="1918"/>
        <w:gridCol w:w="1355"/>
        <w:gridCol w:w="3388"/>
      </w:tblGrid>
      <w:tr w:rsidR="00DD534A" w:rsidTr="00DD534A">
        <w:trPr>
          <w:trHeight w:val="144"/>
        </w:trPr>
        <w:tc>
          <w:tcPr>
            <w:tcW w:w="378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ind w:left="135"/>
            </w:pPr>
          </w:p>
        </w:tc>
        <w:tc>
          <w:tcPr>
            <w:tcW w:w="3168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gridSpan w:val="3"/>
          </w:tcPr>
          <w:p w:rsidR="00E77805" w:rsidRDefault="00E311E1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05" w:rsidRDefault="00E77805">
            <w:pPr>
              <w:ind w:left="135"/>
            </w:pPr>
          </w:p>
        </w:tc>
        <w:tc>
          <w:tcPr>
            <w:tcW w:w="1977" w:type="dxa"/>
            <w:vMerge w:val="restart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  <w:tc>
          <w:tcPr>
            <w:tcW w:w="830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ind w:left="135"/>
            </w:pPr>
          </w:p>
        </w:tc>
        <w:tc>
          <w:tcPr>
            <w:tcW w:w="1529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ind w:left="135"/>
            </w:pPr>
          </w:p>
        </w:tc>
        <w:tc>
          <w:tcPr>
            <w:tcW w:w="0" w:type="auto"/>
            <w:vMerge/>
          </w:tcPr>
          <w:p w:rsidR="00E77805" w:rsidRDefault="00E77805"/>
        </w:tc>
        <w:tc>
          <w:tcPr>
            <w:tcW w:w="0" w:type="auto"/>
            <w:vMerge/>
          </w:tcPr>
          <w:p w:rsidR="00E77805" w:rsidRDefault="00E77805"/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гидролог. Практическая работа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Default="00E77805">
            <w:pPr>
              <w:ind w:left="135"/>
            </w:pPr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атмосферы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погодой своей местности в виде розы ветров"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географической широты и высоты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над уровнем моря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установления зависимости между данными элементами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погоды»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Default="00E77805">
            <w:pPr>
              <w:ind w:left="135"/>
            </w:pPr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"Биосфера — оболочка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жизни"/Всероссийская проверочная работа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Default="00E77805">
            <w:pPr>
              <w:ind w:left="135"/>
            </w:pPr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на Земле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</w:tcPr>
          <w:p w:rsidR="00E77805" w:rsidRDefault="00E311E1">
            <w:pPr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534A" w:rsidRP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534A" w:rsidTr="00DD534A">
        <w:trPr>
          <w:trHeight w:val="144"/>
        </w:trPr>
        <w:tc>
          <w:tcPr>
            <w:tcW w:w="378" w:type="dxa"/>
          </w:tcPr>
          <w:p w:rsidR="00E77805" w:rsidRDefault="00E311E1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" Природно-территориальные комплексы"</w:t>
            </w:r>
          </w:p>
        </w:tc>
        <w:tc>
          <w:tcPr>
            <w:tcW w:w="830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</w:tcPr>
          <w:p w:rsidR="00E77805" w:rsidRDefault="00E77805">
            <w:pPr>
              <w:ind w:left="135"/>
              <w:jc w:val="center"/>
            </w:pPr>
          </w:p>
        </w:tc>
        <w:tc>
          <w:tcPr>
            <w:tcW w:w="1155" w:type="dxa"/>
          </w:tcPr>
          <w:p w:rsidR="00E77805" w:rsidRDefault="00E77805">
            <w:pPr>
              <w:ind w:left="135"/>
            </w:pPr>
          </w:p>
        </w:tc>
        <w:tc>
          <w:tcPr>
            <w:tcW w:w="1977" w:type="dxa"/>
          </w:tcPr>
          <w:p w:rsidR="00E77805" w:rsidRDefault="00E77805">
            <w:pPr>
              <w:ind w:left="135"/>
            </w:pPr>
          </w:p>
        </w:tc>
      </w:tr>
      <w:tr w:rsidR="00DD534A" w:rsidTr="00DD534A">
        <w:trPr>
          <w:trHeight w:val="144"/>
        </w:trPr>
        <w:tc>
          <w:tcPr>
            <w:tcW w:w="0" w:type="auto"/>
            <w:gridSpan w:val="2"/>
          </w:tcPr>
          <w:p w:rsidR="00E77805" w:rsidRPr="00DD534A" w:rsidRDefault="00E311E1">
            <w:pPr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</w:tcPr>
          <w:p w:rsidR="00E77805" w:rsidRDefault="00E311E1">
            <w:pPr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</w:tcPr>
          <w:p w:rsidR="00E77805" w:rsidRDefault="00E311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837"/>
        <w:gridCol w:w="3780"/>
        <w:gridCol w:w="1123"/>
        <w:gridCol w:w="1841"/>
        <w:gridCol w:w="1910"/>
        <w:gridCol w:w="1347"/>
        <w:gridCol w:w="2873"/>
      </w:tblGrid>
      <w:tr w:rsidR="00DD534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солёности поверхностных вод Мирового океана и распространения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переписи населения.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классификация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менеджер в сфере туризма,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Антарктиды. Роль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779"/>
        <w:gridCol w:w="3887"/>
        <w:gridCol w:w="1074"/>
        <w:gridCol w:w="1841"/>
        <w:gridCol w:w="1910"/>
        <w:gridCol w:w="1347"/>
        <w:gridCol w:w="2873"/>
      </w:tblGrid>
      <w:tr w:rsidR="00DD534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пояса и типы климатов России, их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особенностей режима и характера течения двух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свойства, различия в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данным общего, естественного (или) миграционного прироста населения отдельных субъектов (федеральных округов) Российской Федерации или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размещения населения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«Доля титульных этносов в численности населения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культурного наследия ЮНЕСКО на территории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ресурсы, рабочая сила.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803"/>
        <w:gridCol w:w="3714"/>
        <w:gridCol w:w="1088"/>
        <w:gridCol w:w="1841"/>
        <w:gridCol w:w="1910"/>
        <w:gridCol w:w="1347"/>
        <w:gridCol w:w="3008"/>
      </w:tblGrid>
      <w:tr w:rsidR="00DD534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05" w:rsidRDefault="00E77805">
            <w:pPr>
              <w:spacing w:after="0"/>
              <w:ind w:left="135"/>
            </w:pPr>
          </w:p>
        </w:tc>
      </w:tr>
      <w:tr w:rsidR="00DD5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05" w:rsidRDefault="00E77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05" w:rsidRDefault="00E77805"/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влияния географического положения России на особенности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энергии. Энергосистемы. Влияние ТЭК на окружающую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основных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  <w:hyperlink r:id="rId256">
              <w:r w:rsidR="00E311E1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хозяйства. Социально-экономические и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Социально-экономические и экологические проблемы и перспективы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районов (субъектов Российской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D534A" w:rsidRPr="00DD53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05" w:rsidRDefault="00E778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5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05" w:rsidRPr="00DD534A" w:rsidRDefault="00E311E1">
            <w:pPr>
              <w:spacing w:after="0"/>
              <w:ind w:left="135"/>
              <w:rPr>
                <w:lang w:val="ru-RU"/>
              </w:rPr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 w:rsidRPr="00DD5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05" w:rsidRDefault="00E31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05" w:rsidRDefault="00E77805"/>
        </w:tc>
      </w:tr>
    </w:tbl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77805">
      <w:pPr>
        <w:sectPr w:rsidR="00E7780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77805" w:rsidRDefault="00E311E1">
      <w:pPr>
        <w:spacing w:after="0"/>
        <w:ind w:left="120"/>
      </w:pPr>
      <w:bookmarkStart w:id="6" w:name="block-485017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7805" w:rsidRDefault="00E311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77805" w:rsidRDefault="00E77805">
      <w:pPr>
        <w:spacing w:after="0" w:line="480" w:lineRule="auto"/>
        <w:ind w:left="120"/>
      </w:pPr>
    </w:p>
    <w:p w:rsidR="00E77805" w:rsidRDefault="00E77805">
      <w:pPr>
        <w:spacing w:after="0" w:line="480" w:lineRule="auto"/>
        <w:ind w:left="120"/>
      </w:pPr>
    </w:p>
    <w:p w:rsidR="00E77805" w:rsidRDefault="00E77805">
      <w:pPr>
        <w:spacing w:after="0"/>
        <w:ind w:left="120"/>
      </w:pPr>
    </w:p>
    <w:p w:rsidR="00E77805" w:rsidRDefault="00E311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7805" w:rsidRDefault="00E77805">
      <w:pPr>
        <w:spacing w:after="0" w:line="480" w:lineRule="auto"/>
        <w:ind w:left="120"/>
      </w:pPr>
    </w:p>
    <w:p w:rsidR="00E77805" w:rsidRDefault="00E77805">
      <w:pPr>
        <w:spacing w:after="0"/>
        <w:ind w:left="120"/>
      </w:pPr>
    </w:p>
    <w:p w:rsidR="00E77805" w:rsidRPr="00DD534A" w:rsidRDefault="00E311E1">
      <w:pPr>
        <w:spacing w:after="0" w:line="480" w:lineRule="auto"/>
        <w:ind w:left="120"/>
        <w:rPr>
          <w:lang w:val="ru-RU"/>
        </w:rPr>
      </w:pPr>
      <w:r w:rsidRPr="00DD53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7805" w:rsidRPr="00DD534A" w:rsidRDefault="00E77805">
      <w:pPr>
        <w:spacing w:after="0" w:line="480" w:lineRule="auto"/>
        <w:ind w:left="120"/>
        <w:rPr>
          <w:lang w:val="ru-RU"/>
        </w:rPr>
      </w:pPr>
    </w:p>
    <w:p w:rsidR="00E77805" w:rsidRPr="00DD534A" w:rsidRDefault="00E77805">
      <w:pPr>
        <w:rPr>
          <w:lang w:val="ru-RU"/>
        </w:rPr>
        <w:sectPr w:rsidR="00E77805" w:rsidRPr="00DD534A">
          <w:pgSz w:w="11906" w:h="16383"/>
          <w:pgMar w:top="1440" w:right="1440" w:bottom="1440" w:left="1440" w:header="720" w:footer="720" w:gutter="0"/>
          <w:cols w:space="720"/>
        </w:sectPr>
      </w:pPr>
    </w:p>
    <w:bookmarkEnd w:id="6"/>
    <w:p w:rsidR="00E311E1" w:rsidRPr="00DD534A" w:rsidRDefault="00E311E1">
      <w:pPr>
        <w:rPr>
          <w:lang w:val="ru-RU"/>
        </w:rPr>
      </w:pPr>
    </w:p>
    <w:sectPr w:rsidR="00E311E1" w:rsidRPr="00DD534A" w:rsidSect="00E778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623"/>
    <w:multiLevelType w:val="multilevel"/>
    <w:tmpl w:val="05C0F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F06D7"/>
    <w:multiLevelType w:val="multilevel"/>
    <w:tmpl w:val="2A0A4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4494E"/>
    <w:multiLevelType w:val="multilevel"/>
    <w:tmpl w:val="DD00D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E24B4"/>
    <w:multiLevelType w:val="multilevel"/>
    <w:tmpl w:val="8C32C6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A675D"/>
    <w:multiLevelType w:val="multilevel"/>
    <w:tmpl w:val="2EE43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B001C"/>
    <w:multiLevelType w:val="multilevel"/>
    <w:tmpl w:val="BE6E2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B1D1E"/>
    <w:multiLevelType w:val="multilevel"/>
    <w:tmpl w:val="9684E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05602"/>
    <w:multiLevelType w:val="multilevel"/>
    <w:tmpl w:val="CBC24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367CE"/>
    <w:multiLevelType w:val="multilevel"/>
    <w:tmpl w:val="43AE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B7178"/>
    <w:multiLevelType w:val="multilevel"/>
    <w:tmpl w:val="C8A6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64CFD"/>
    <w:multiLevelType w:val="multilevel"/>
    <w:tmpl w:val="76144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D0383B"/>
    <w:multiLevelType w:val="multilevel"/>
    <w:tmpl w:val="FAF2C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BC4664"/>
    <w:multiLevelType w:val="multilevel"/>
    <w:tmpl w:val="41AE4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A06178"/>
    <w:multiLevelType w:val="multilevel"/>
    <w:tmpl w:val="16BA5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/>
  <w:rsids>
    <w:rsidRoot w:val="00E77805"/>
    <w:rsid w:val="00DD534A"/>
    <w:rsid w:val="00E311E1"/>
    <w:rsid w:val="00E7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78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7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rsid w:val="00DD534A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DD534A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108</Pages>
  <Words>21035</Words>
  <Characters>119902</Characters>
  <Application>Microsoft Office Word</Application>
  <DocSecurity>0</DocSecurity>
  <Lines>999</Lines>
  <Paragraphs>281</Paragraphs>
  <ScaleCrop>false</ScaleCrop>
  <Company/>
  <LinksUpToDate>false</LinksUpToDate>
  <CharactersWithSpaces>140656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Мамедова</dc:creator>
  <cp:lastModifiedBy>Эмилия Мамедова</cp:lastModifiedBy>
  <cp:revision>1</cp:revision>
  <dcterms:created xsi:type="dcterms:W3CDTF">2024-11-11T14:39:00Z</dcterms:created>
  <dcterms:modified xsi:type="dcterms:W3CDTF">2024-11-11T14:44:00Z</dcterms:modified>
</cp:coreProperties>
</file>